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0"/>
        <w:gridCol w:w="5208"/>
        <w:gridCol w:w="1912"/>
        <w:tblGridChange w:id="0">
          <w:tblGrid>
            <w:gridCol w:w="3680"/>
            <w:gridCol w:w="5208"/>
            <w:gridCol w:w="19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985838" cy="985838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85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arme" w:cs="Carme" w:eastAsia="Carme" w:hAnsi="Carme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sz w:val="32"/>
                <w:szCs w:val="32"/>
                <w:rtl w:val="0"/>
              </w:rPr>
              <w:t xml:space="preserve">East Brunswick Magnet School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ALGEBRA 1 SYLLABUS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Jose Henriques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henriquesj@mcmsnj.net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</w:rPr>
              <w:drawing>
                <wp:inline distB="114300" distT="114300" distL="114300" distR="114300">
                  <wp:extent cx="1285875" cy="10382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19259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38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65"/>
        <w:gridCol w:w="2177"/>
        <w:gridCol w:w="2176"/>
        <w:gridCol w:w="2176"/>
        <w:gridCol w:w="2186"/>
        <w:tblGridChange w:id="0">
          <w:tblGrid>
            <w:gridCol w:w="2065"/>
            <w:gridCol w:w="2177"/>
            <w:gridCol w:w="2176"/>
            <w:gridCol w:w="2176"/>
            <w:gridCol w:w="21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Style w:val="Heading1"/>
              <w:pageBreakBefore w:val="0"/>
              <w:rPr>
                <w:rFonts w:ascii="Carme" w:cs="Carme" w:eastAsia="Carme" w:hAnsi="Carme"/>
              </w:rPr>
            </w:pPr>
            <w:r w:rsidDel="00000000" w:rsidR="00000000" w:rsidRPr="00000000">
              <w:rPr>
                <w:rFonts w:ascii="Carme" w:cs="Carme" w:eastAsia="Carme" w:hAnsi="Carme"/>
                <w:rtl w:val="0"/>
              </w:rPr>
              <w:t xml:space="preserve">COURSE 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B">
            <w:pPr>
              <w:pageBreakBefore w:val="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This course covers all of the topics generally taught in a full-year rigorous college preparatory Algebra I course.  Students are expected to have a background in basic math skills, and some prior experience with algebraic manipulations.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0">
            <w:pPr>
              <w:pageBreakBefore w:val="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REQUIRED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SUPPLIES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6">
            <w:pPr>
              <w:pageBreakBefore w:val="0"/>
              <w:jc w:val="both"/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At least two sharpened pencils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are needed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 every school day.  A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n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otebook a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nd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 a folder for organizing your school work.  Binder</w:t>
            </w:r>
          </w:p>
          <w:p w:rsidR="00000000" w:rsidDel="00000000" w:rsidP="00000000" w:rsidRDefault="00000000" w:rsidRPr="00000000" w14:paraId="00000017">
            <w:pPr>
              <w:pageBreakBefore w:val="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I also recommend highlighters to help highlight information.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You will not be allowed to use your cell phone as a calculator at any time during class or on assessments.</w:t>
            </w:r>
          </w:p>
          <w:p w:rsidR="00000000" w:rsidDel="00000000" w:rsidP="00000000" w:rsidRDefault="00000000" w:rsidRPr="00000000" w14:paraId="00000018">
            <w:pPr>
              <w:pageBreakBefore w:val="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GRADING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2952"/>
              </w:tabs>
              <w:jc w:val="both"/>
              <w:rPr>
                <w:rFonts w:ascii="Carme" w:cs="Carme" w:eastAsia="Carme" w:hAnsi="Carm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Classwork/Homework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0%              Content Knowledge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/Skill 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Quizzes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80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2952"/>
              </w:tabs>
              <w:jc w:val="both"/>
              <w:rPr>
                <w:rFonts w:ascii="Carme" w:cs="Carme" w:eastAsia="Carme" w:hAnsi="Carm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2952"/>
              </w:tabs>
              <w:jc w:val="both"/>
              <w:rPr>
                <w:rFonts w:ascii="Carme" w:cs="Carme" w:eastAsia="Carme" w:hAnsi="Carm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All grades will be posted on Genesis.  Skill quizzes can be </w:t>
            </w: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highlight w:val="white"/>
                <w:rtl w:val="0"/>
              </w:rPr>
              <w:t xml:space="preserve">retaken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 after showing me that you studied the material/math skill.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952"/>
              </w:tabs>
              <w:jc w:val="both"/>
              <w:rPr>
                <w:rFonts w:ascii="Carme" w:cs="Carme" w:eastAsia="Carme" w:hAnsi="Carm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The percentages are established by the school district.</w:t>
            </w:r>
          </w:p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2952"/>
              </w:tabs>
              <w:jc w:val="both"/>
              <w:rPr>
                <w:rFonts w:ascii="Carme" w:cs="Carme" w:eastAsia="Carme" w:hAnsi="Carm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GRADING 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SCALE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A+   100-98           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A      97-92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A-    91-90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B+   89-87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B     86-82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B-    81-80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C+   79-77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C     76-72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C-    71-70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D   69-65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F    64 and below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COURSE OVERVIEW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Marking Period 1: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Linear Equations and Inequalities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Marking Period 2: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Linear Functions, Systems and Exponential Functions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Marking Period 3: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Quadratic Equations, Functions &amp; Polynomials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Marking Period 4: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Modeling with Statistics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E">
            <w:pPr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NORMS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line="259" w:lineRule="auto"/>
              <w:ind w:left="360"/>
              <w:rPr>
                <w:rFonts w:ascii="Proxima Nova" w:cs="Proxima Nova" w:eastAsia="Proxima Nova" w:hAnsi="Proxima Nov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highlight w:val="white"/>
                <w:rtl w:val="0"/>
              </w:rPr>
              <w:t xml:space="preserve">We value learning over knowing.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 Math is not about speed, memorizing procedures, or “getting done”; it is about ideas, creativity, and sense-making.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59" w:lineRule="auto"/>
              <w:ind w:left="360"/>
              <w:rPr>
                <w:rFonts w:ascii="Proxima Nova" w:cs="Proxima Nova" w:eastAsia="Proxima Nova" w:hAnsi="Proxima Nov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highlight w:val="white"/>
                <w:rtl w:val="0"/>
              </w:rPr>
              <w:t xml:space="preserve">Collaboration moves our thinking forward.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 We listen to and value each other’s ideas, ask questions, push for reasons, and are open to revising our thinking.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59" w:lineRule="auto"/>
              <w:ind w:left="360"/>
              <w:rPr>
                <w:rFonts w:ascii="Proxima Nova" w:cs="Proxima Nova" w:eastAsia="Proxima Nova" w:hAnsi="Proxima Nov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highlight w:val="white"/>
                <w:rtl w:val="0"/>
              </w:rPr>
              <w:t xml:space="preserve">We are aware of when to step up and step back.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We share our ideas and make space for others to share theirs.</w:t>
            </w:r>
          </w:p>
          <w:p w:rsidR="00000000" w:rsidDel="00000000" w:rsidP="00000000" w:rsidRDefault="00000000" w:rsidRPr="00000000" w14:paraId="00000042">
            <w:pPr>
              <w:spacing w:line="259" w:lineRule="auto"/>
              <w:ind w:left="720" w:firstLine="0"/>
              <w:rPr>
                <w:rFonts w:ascii="Proxima Nova" w:cs="Proxima Nova" w:eastAsia="Proxima Nova" w:hAnsi="Proxima Nov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CLASSROOM RULES</w:t>
            </w:r>
          </w:p>
          <w:p w:rsidR="00000000" w:rsidDel="00000000" w:rsidP="00000000" w:rsidRDefault="00000000" w:rsidRPr="00000000" w14:paraId="00000047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Be ready to Learn: Come to class on time and with materials.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Respect, Respect, Respect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 - Respect begins with you respecting yourself and allowing yourself to explore mathematics.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Hoodies can not cover your head, I need to be able to see you, as you are able to see 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The only drink permitted in class is water.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In the event of an absence, it is the student’s responsibility to get notes or assignments from a classmate or Google Classroom.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Leaving the classroom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1"/>
              </w:numPr>
              <w:spacing w:line="245.35637855529785" w:lineRule="auto"/>
              <w:ind w:left="1440" w:right="501.9757080078125" w:hanging="360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Ask permission from the teacher when the teacher is not providing instruction. You must use the sign out sheet when leaving class.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1"/>
                <w:numId w:val="1"/>
              </w:numPr>
              <w:ind w:left="1440" w:right="3.623046875" w:hanging="360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At the end of class, when the bell rings, remain seated. Wait for your teacher to dismiss the class and walk quietly out of the class.</w:t>
            </w:r>
          </w:p>
          <w:p w:rsidR="00000000" w:rsidDel="00000000" w:rsidP="00000000" w:rsidRDefault="00000000" w:rsidRPr="00000000" w14:paraId="00000050">
            <w:pPr>
              <w:pageBreakBefore w:val="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b w:val="1"/>
          <w:sz w:val="24"/>
          <w:szCs w:val="24"/>
          <w:rtl w:val="0"/>
        </w:rPr>
        <w:t xml:space="preserve">LATE WORK POLICY:</w:t>
      </w:r>
    </w:p>
    <w:p w:rsidR="00000000" w:rsidDel="00000000" w:rsidP="00000000" w:rsidRDefault="00000000" w:rsidRPr="00000000" w14:paraId="00000058">
      <w:pPr>
        <w:pageBreakBefore w:val="0"/>
        <w:ind w:left="360" w:firstLine="0"/>
        <w:rPr>
          <w:rFonts w:ascii="Carme" w:cs="Carme" w:eastAsia="Carme" w:hAnsi="Carme"/>
          <w:sz w:val="24"/>
          <w:szCs w:val="24"/>
          <w:highlight w:val="white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Late work will be accepted up until a specific deadline for each marking period. When turning in late work to be graded, please email me or tell me that the assignment has been completed.</w:t>
      </w:r>
    </w:p>
    <w:p w:rsidR="00000000" w:rsidDel="00000000" w:rsidP="00000000" w:rsidRDefault="00000000" w:rsidRPr="00000000" w14:paraId="00000059">
      <w:pPr>
        <w:pageBreakBefore w:val="0"/>
        <w:ind w:left="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rme" w:cs="Carme" w:eastAsia="Carme" w:hAnsi="Carme"/>
          <w:b w:val="1"/>
          <w:sz w:val="24"/>
          <w:szCs w:val="24"/>
          <w:rtl w:val="0"/>
        </w:rPr>
        <w:t xml:space="preserve">PARTICIPATION:</w:t>
      </w:r>
    </w:p>
    <w:p w:rsidR="00000000" w:rsidDel="00000000" w:rsidP="00000000" w:rsidRDefault="00000000" w:rsidRPr="00000000" w14:paraId="0000005B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With practice and participation comes personal growth</w:t>
      </w:r>
      <w:r w:rsidDel="00000000" w:rsidR="00000000" w:rsidRPr="00000000">
        <w:rPr>
          <w:rFonts w:ascii="Carme" w:cs="Carme" w:eastAsia="Carme" w:hAnsi="Carme"/>
          <w:color w:val="000000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b w:val="1"/>
          <w:sz w:val="24"/>
          <w:szCs w:val="24"/>
          <w:rtl w:val="0"/>
        </w:rPr>
        <w:t xml:space="preserve">ELECTRONIC DEVICE POLICY:</w:t>
      </w:r>
    </w:p>
    <w:p w:rsidR="00000000" w:rsidDel="00000000" w:rsidP="00000000" w:rsidRDefault="00000000" w:rsidRPr="00000000" w14:paraId="0000005E">
      <w:pPr>
        <w:pageBreakBefore w:val="0"/>
        <w:ind w:left="360" w:firstLine="0"/>
        <w:rPr>
          <w:rFonts w:ascii="Carme" w:cs="Carme" w:eastAsia="Carme" w:hAnsi="Carme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Per</w:t>
      </w:r>
      <w:r w:rsidDel="00000000" w:rsidR="00000000" w:rsidRPr="00000000">
        <w:rPr>
          <w:rFonts w:ascii="Carme" w:cs="Carme" w:eastAsia="Carme" w:hAnsi="Carme"/>
          <w:color w:val="000000"/>
          <w:sz w:val="24"/>
          <w:szCs w:val="24"/>
          <w:highlight w:val="white"/>
          <w:rtl w:val="0"/>
        </w:rPr>
        <w:t xml:space="preserve"> MCMS Student Handbook, electronic devices are not permitted in class.  </w:t>
      </w: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Non compliance will result in a phone call home. </w:t>
      </w:r>
      <w:r w:rsidDel="00000000" w:rsidR="00000000" w:rsidRPr="00000000">
        <w:rPr>
          <w:rFonts w:ascii="Carme" w:cs="Carme" w:eastAsia="Carme" w:hAnsi="Carme"/>
          <w:color w:val="000000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ageBreakBefore w:val="0"/>
        <w:ind w:left="360" w:firstLine="0"/>
        <w:rPr>
          <w:rFonts w:ascii="Carme" w:cs="Carme" w:eastAsia="Carme" w:hAnsi="Carme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Electronic devices can be used for educational purposes </w:t>
      </w:r>
      <w:r w:rsidDel="00000000" w:rsidR="00000000" w:rsidRPr="00000000">
        <w:rPr>
          <w:rFonts w:ascii="Carme" w:cs="Carme" w:eastAsia="Carme" w:hAnsi="Carme"/>
          <w:i w:val="1"/>
          <w:sz w:val="24"/>
          <w:szCs w:val="24"/>
          <w:highlight w:val="white"/>
          <w:rtl w:val="0"/>
        </w:rPr>
        <w:t xml:space="preserve">as directly instructed by an adult in our classroom</w:t>
      </w: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.  Non compliance will result in a phone call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Fonts w:ascii="Carme" w:cs="Carme" w:eastAsia="Carme" w:hAnsi="Carme"/>
          <w:b w:val="1"/>
          <w:color w:val="000000"/>
          <w:sz w:val="36"/>
          <w:szCs w:val="36"/>
          <w:highlight w:val="white"/>
          <w:rtl w:val="0"/>
        </w:rPr>
        <w:t xml:space="preserve">PLEASE RETURN THE NEXT PAGE </w:t>
        <w:br w:type="textWrapping"/>
        <w:t xml:space="preserve">WITH SIGNATURE BY Wed, Septem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highlight w:val="white"/>
          <w:rtl w:val="0"/>
        </w:rPr>
        <w:t xml:space="preserve">ber 20, 2023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6"/>
        <w:gridCol w:w="5212"/>
        <w:gridCol w:w="1912"/>
        <w:tblGridChange w:id="0">
          <w:tblGrid>
            <w:gridCol w:w="3676"/>
            <w:gridCol w:w="5212"/>
            <w:gridCol w:w="19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985838" cy="985838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85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jc w:val="left"/>
              <w:rPr>
                <w:rFonts w:ascii="Carme" w:cs="Carme" w:eastAsia="Carme" w:hAnsi="Carme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sz w:val="32"/>
                <w:szCs w:val="32"/>
                <w:rtl w:val="0"/>
              </w:rPr>
              <w:t xml:space="preserve">     East Brunswick Magnet</w:t>
            </w:r>
          </w:p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ALGEBRA 1 SYLLABUS</w:t>
            </w:r>
          </w:p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Jose Henriques</w:t>
            </w:r>
          </w:p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henriquesj@mcmsnj.net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Carme" w:cs="Carme" w:eastAsia="Carme" w:hAnsi="Carme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Carme" w:cs="Carme" w:eastAsia="Carme" w:hAnsi="Carme"/>
          <w:color w:val="000000"/>
          <w:sz w:val="28"/>
          <w:szCs w:val="28"/>
          <w:highlight w:val="white"/>
          <w:rtl w:val="0"/>
        </w:rPr>
        <w:t xml:space="preserve">I have read and underst</w:t>
      </w:r>
      <w:r w:rsidDel="00000000" w:rsidR="00000000" w:rsidRPr="00000000">
        <w:rPr>
          <w:rFonts w:ascii="Carme" w:cs="Carme" w:eastAsia="Carme" w:hAnsi="Carme"/>
          <w:sz w:val="28"/>
          <w:szCs w:val="28"/>
          <w:highlight w:val="white"/>
          <w:rtl w:val="0"/>
        </w:rPr>
        <w:t xml:space="preserve">an</w:t>
      </w:r>
      <w:r w:rsidDel="00000000" w:rsidR="00000000" w:rsidRPr="00000000">
        <w:rPr>
          <w:rFonts w:ascii="Carme" w:cs="Carme" w:eastAsia="Carme" w:hAnsi="Carme"/>
          <w:color w:val="000000"/>
          <w:sz w:val="28"/>
          <w:szCs w:val="28"/>
          <w:highlight w:val="white"/>
          <w:rtl w:val="0"/>
        </w:rPr>
        <w:t xml:space="preserve">d the course policies and expectations.</w:t>
      </w:r>
    </w:p>
    <w:p w:rsidR="00000000" w:rsidDel="00000000" w:rsidP="00000000" w:rsidRDefault="00000000" w:rsidRPr="00000000" w14:paraId="0000007D">
      <w:pPr>
        <w:pageBreakBefore w:val="0"/>
        <w:rPr>
          <w:rFonts w:ascii="Carme" w:cs="Carme" w:eastAsia="Carme" w:hAnsi="Carme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80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print student name </w:t>
        <w:tab/>
        <w:tab/>
        <w:tab/>
        <w:tab/>
        <w:tab/>
      </w:r>
    </w:p>
    <w:p w:rsidR="00000000" w:rsidDel="00000000" w:rsidP="00000000" w:rsidRDefault="00000000" w:rsidRPr="00000000" w14:paraId="00000081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___________________________________________________________</w:t>
        <w:tab/>
        <w:tab/>
        <w:t xml:space="preserve">___________________</w:t>
      </w:r>
    </w:p>
    <w:p w:rsidR="00000000" w:rsidDel="00000000" w:rsidP="00000000" w:rsidRDefault="00000000" w:rsidRPr="00000000" w14:paraId="00000084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student signature </w:t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85">
      <w:pPr>
        <w:pageBreakBefore w:val="0"/>
        <w:spacing w:after="0" w:lineRule="auto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after="0" w:lineRule="auto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___________________________________________________________</w:t>
        <w:tab/>
        <w:tab/>
        <w:t xml:space="preserve">___________________</w:t>
      </w:r>
    </w:p>
    <w:p w:rsidR="00000000" w:rsidDel="00000000" w:rsidP="00000000" w:rsidRDefault="00000000" w:rsidRPr="00000000" w14:paraId="00000088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parent/guardian signature 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89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after="0" w:lineRule="auto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___________________________________________________________</w:t>
      </w:r>
      <w:r w:rsidDel="00000000" w:rsidR="00000000" w:rsidRPr="00000000">
        <w:rPr>
          <w:rFonts w:ascii="Carme" w:cs="Carme" w:eastAsia="Carme" w:hAnsi="Carme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C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parent email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8D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___________________________________________________________</w:t>
        <w:tab/>
      </w:r>
    </w:p>
    <w:p w:rsidR="00000000" w:rsidDel="00000000" w:rsidP="00000000" w:rsidRDefault="00000000" w:rsidRPr="00000000" w14:paraId="00000090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parent phone number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91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Which form of communication is preferred (circle one):</w:t>
        <w:tab/>
        <w:tab/>
        <w:t xml:space="preserve">Email</w:t>
        <w:tab/>
        <w:tab/>
        <w:t xml:space="preserve">Phone</w:t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arme">
    <w:embedRegular w:fontKey="{00000000-0000-0000-0000-000000000000}" r:id="rId1" w:subsetted="0"/>
  </w:font>
  <w:font w:name="Proxima Nov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Helvetica Neue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me-regular.ttf"/><Relationship Id="rId2" Type="http://schemas.openxmlformats.org/officeDocument/2006/relationships/font" Target="fonts/ProximaNova-regular.ttf"/><Relationship Id="rId3" Type="http://schemas.openxmlformats.org/officeDocument/2006/relationships/font" Target="fonts/ProximaNova-bold.ttf"/><Relationship Id="rId4" Type="http://schemas.openxmlformats.org/officeDocument/2006/relationships/font" Target="fonts/ProximaNova-italic.ttf"/><Relationship Id="rId9" Type="http://schemas.openxmlformats.org/officeDocument/2006/relationships/font" Target="fonts/HelveticaNeue-boldItalic.ttf"/><Relationship Id="rId5" Type="http://schemas.openxmlformats.org/officeDocument/2006/relationships/font" Target="fonts/ProximaNova-boldItalic.ttf"/><Relationship Id="rId6" Type="http://schemas.openxmlformats.org/officeDocument/2006/relationships/font" Target="fonts/HelveticaNeue-regular.ttf"/><Relationship Id="rId7" Type="http://schemas.openxmlformats.org/officeDocument/2006/relationships/font" Target="fonts/HelveticaNeue-bold.ttf"/><Relationship Id="rId8" Type="http://schemas.openxmlformats.org/officeDocument/2006/relationships/font" Target="fonts/HelveticaNeu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